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7D682A72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E6D09">
        <w:rPr>
          <w:rFonts w:ascii="Arial" w:eastAsia="SimSun" w:hAnsi="Arial" w:cs="Times New Roman"/>
          <w:b/>
          <w:sz w:val="24"/>
          <w:szCs w:val="20"/>
        </w:rPr>
        <w:t>4</w:t>
      </w:r>
      <w:r w:rsidR="00A147AA">
        <w:rPr>
          <w:rFonts w:ascii="Arial" w:eastAsia="SimSun" w:hAnsi="Arial" w:cs="Times New Roman"/>
          <w:b/>
          <w:sz w:val="24"/>
          <w:szCs w:val="20"/>
        </w:rPr>
        <w:t>bis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4F7A7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4F7A7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04992" w:rsidRPr="004F7A7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F7A7A" w:rsidRPr="004F7A7A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16220</w:t>
      </w:r>
    </w:p>
    <w:p w14:paraId="457FCC4F" w14:textId="54A8F80F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E6D09">
        <w:rPr>
          <w:rFonts w:ascii="Arial" w:eastAsia="SimSun" w:hAnsi="Arial" w:cs="Times New Roman"/>
          <w:b/>
          <w:sz w:val="24"/>
          <w:szCs w:val="20"/>
        </w:rPr>
        <w:t>1</w:t>
      </w:r>
      <w:r w:rsidR="00A147AA">
        <w:rPr>
          <w:rFonts w:ascii="Arial" w:eastAsia="SimSun" w:hAnsi="Arial" w:cs="Times New Roman"/>
          <w:b/>
          <w:sz w:val="24"/>
          <w:szCs w:val="20"/>
        </w:rPr>
        <w:t>0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A147AA">
        <w:rPr>
          <w:rFonts w:ascii="Arial" w:eastAsia="SimSun" w:hAnsi="Arial" w:cs="Times New Roman"/>
          <w:b/>
          <w:sz w:val="24"/>
          <w:szCs w:val="20"/>
        </w:rPr>
        <w:t>October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147AA">
        <w:rPr>
          <w:rFonts w:ascii="Arial" w:eastAsia="SimSun" w:hAnsi="Arial" w:cs="Times New Roman"/>
          <w:b/>
          <w:sz w:val="24"/>
          <w:szCs w:val="20"/>
        </w:rPr>
        <w:t>19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441DF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Pr="00441DFD">
        <w:rPr>
          <w:rFonts w:ascii="Arial" w:eastAsia="Calibri" w:hAnsi="Arial" w:cs="Arial"/>
          <w:b/>
          <w:bCs/>
          <w:sz w:val="24"/>
        </w:rPr>
        <w:t xml:space="preserve">Nokia, </w:t>
      </w:r>
      <w:r w:rsidR="0043750A" w:rsidRPr="00441DFD">
        <w:rPr>
          <w:rFonts w:ascii="Arial" w:eastAsia="Calibri" w:hAnsi="Arial" w:cs="Arial"/>
          <w:b/>
          <w:bCs/>
          <w:sz w:val="24"/>
        </w:rPr>
        <w:t>Nokia</w:t>
      </w:r>
      <w:r w:rsidRPr="00441DFD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3DF058E5" w:rsidR="00841BCD" w:rsidRPr="00441D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441DFD">
        <w:rPr>
          <w:rFonts w:ascii="Arial" w:eastAsia="Calibri" w:hAnsi="Arial" w:cs="Arial"/>
          <w:b/>
          <w:bCs/>
          <w:sz w:val="24"/>
        </w:rPr>
        <w:t>Title:</w:t>
      </w:r>
      <w:r w:rsidRPr="00441DFD">
        <w:rPr>
          <w:rFonts w:ascii="Arial" w:eastAsia="Calibri" w:hAnsi="Arial" w:cs="Arial"/>
          <w:b/>
          <w:bCs/>
          <w:sz w:val="24"/>
        </w:rPr>
        <w:tab/>
      </w:r>
      <w:r w:rsidR="005E0508" w:rsidRPr="005E0508">
        <w:rPr>
          <w:rFonts w:ascii="Arial" w:eastAsia="Calibri" w:hAnsi="Arial" w:cs="Arial"/>
          <w:b/>
          <w:bCs/>
          <w:sz w:val="24"/>
        </w:rPr>
        <w:t>Discussion on i</w:t>
      </w:r>
      <w:r w:rsidR="002F3C2C">
        <w:rPr>
          <w:rFonts w:ascii="Arial" w:eastAsia="Calibri" w:hAnsi="Arial" w:cs="Arial"/>
          <w:b/>
          <w:bCs/>
          <w:sz w:val="24"/>
        </w:rPr>
        <w:t>mpact from NCD-SSB tim</w:t>
      </w:r>
      <w:r w:rsidR="004415D4">
        <w:rPr>
          <w:rFonts w:ascii="Arial" w:eastAsia="Calibri" w:hAnsi="Arial" w:cs="Arial"/>
          <w:b/>
          <w:bCs/>
          <w:sz w:val="24"/>
        </w:rPr>
        <w:t>e</w:t>
      </w:r>
      <w:r w:rsidR="002F3C2C">
        <w:rPr>
          <w:rFonts w:ascii="Arial" w:eastAsia="Calibri" w:hAnsi="Arial" w:cs="Arial"/>
          <w:b/>
          <w:bCs/>
          <w:sz w:val="24"/>
        </w:rPr>
        <w:t xml:space="preserve"> offset</w:t>
      </w:r>
    </w:p>
    <w:p w14:paraId="641E8BEA" w14:textId="66D3ACC2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441DFD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441DFD">
        <w:rPr>
          <w:rFonts w:ascii="Arial" w:eastAsia="MS Mincho" w:hAnsi="Arial" w:cs="Arial"/>
          <w:b/>
          <w:bCs/>
          <w:sz w:val="24"/>
          <w:szCs w:val="20"/>
        </w:rPr>
        <w:tab/>
      </w:r>
      <w:r w:rsidR="002F3C2C">
        <w:rPr>
          <w:rFonts w:ascii="Arial" w:eastAsia="MS Mincho" w:hAnsi="Arial" w:cs="Arial"/>
          <w:b/>
          <w:bCs/>
          <w:sz w:val="24"/>
          <w:szCs w:val="20"/>
        </w:rPr>
        <w:t>4</w:t>
      </w:r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>.6.</w:t>
      </w:r>
      <w:r w:rsidR="009D5EE6">
        <w:rPr>
          <w:rFonts w:ascii="Arial" w:eastAsia="MS Mincho" w:hAnsi="Arial" w:cs="Arial"/>
          <w:b/>
          <w:bCs/>
          <w:sz w:val="24"/>
          <w:szCs w:val="20"/>
        </w:rPr>
        <w:t>3.</w:t>
      </w:r>
      <w:r w:rsidR="002F3C2C">
        <w:rPr>
          <w:rFonts w:ascii="Arial" w:eastAsia="MS Mincho" w:hAnsi="Arial" w:cs="Arial"/>
          <w:b/>
          <w:bCs/>
          <w:sz w:val="24"/>
          <w:szCs w:val="20"/>
        </w:rPr>
        <w:t>4</w:t>
      </w:r>
      <w:r w:rsidR="009D5EE6">
        <w:rPr>
          <w:rFonts w:ascii="Arial" w:eastAsia="MS Mincho" w:hAnsi="Arial" w:cs="Arial"/>
          <w:b/>
          <w:bCs/>
          <w:sz w:val="24"/>
          <w:szCs w:val="20"/>
        </w:rPr>
        <w:t xml:space="preserve">   </w:t>
      </w:r>
      <w:r w:rsidR="008657DC">
        <w:rPr>
          <w:rFonts w:ascii="Arial" w:eastAsia="MS Mincho" w:hAnsi="Arial" w:cs="Arial"/>
          <w:b/>
          <w:bCs/>
          <w:sz w:val="24"/>
          <w:szCs w:val="20"/>
        </w:rPr>
        <w:t>Others</w:t>
      </w:r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  <w:r w:rsidR="009D5EE6">
        <w:rPr>
          <w:rFonts w:ascii="Arial" w:eastAsia="MS Mincho" w:hAnsi="Arial" w:cs="Arial"/>
          <w:b/>
          <w:bCs/>
          <w:sz w:val="24"/>
          <w:szCs w:val="20"/>
        </w:rPr>
        <w:t xml:space="preserve">  </w:t>
      </w:r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>[</w:t>
      </w:r>
      <w:proofErr w:type="spellStart"/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>NR_redcap</w:t>
      </w:r>
      <w:proofErr w:type="spellEnd"/>
      <w:r w:rsidR="00441DFD" w:rsidRPr="00441DFD">
        <w:rPr>
          <w:rFonts w:ascii="Arial" w:eastAsia="MS Mincho" w:hAnsi="Arial" w:cs="Arial"/>
          <w:b/>
          <w:bCs/>
          <w:sz w:val="24"/>
          <w:szCs w:val="20"/>
        </w:rPr>
        <w:t>-Core]</w:t>
      </w:r>
    </w:p>
    <w:p w14:paraId="07144160" w14:textId="465892DD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122596BA" w14:textId="375A2E32" w:rsidR="00A826A4" w:rsidRDefault="004014EB" w:rsidP="005111F1">
      <w:r>
        <w:t xml:space="preserve">The discussion on </w:t>
      </w:r>
      <w:proofErr w:type="spellStart"/>
      <w:r>
        <w:t>RedCap</w:t>
      </w:r>
      <w:proofErr w:type="spellEnd"/>
      <w:r>
        <w:t xml:space="preserve"> core requirements </w:t>
      </w:r>
      <w:r w:rsidR="004415D4">
        <w:t xml:space="preserve">related to NCD-SSB time offset </w:t>
      </w:r>
      <w:r>
        <w:t xml:space="preserve">was continued at RAN4 #104-e </w:t>
      </w:r>
      <w:r w:rsidR="004415D4">
        <w:t xml:space="preserve">related to the reply LS to RAN2 </w:t>
      </w:r>
      <w:r>
        <w:t xml:space="preserve">[1]. </w:t>
      </w:r>
      <w:r w:rsidR="004415D4">
        <w:t xml:space="preserve">As part of this discussion, </w:t>
      </w:r>
      <w:r w:rsidR="005111F1">
        <w:t xml:space="preserve">the following </w:t>
      </w:r>
      <w:r w:rsidR="00A826A4">
        <w:t xml:space="preserve">issue was treated </w:t>
      </w:r>
      <w:r w:rsidR="008657DC">
        <w:t xml:space="preserve">but not agreed </w:t>
      </w:r>
      <w:r w:rsidR="00A826A4">
        <w:t>[</w:t>
      </w:r>
      <w:r w:rsidR="008657DC">
        <w:t>2</w:t>
      </w:r>
      <w:r w:rsidR="00A826A4">
        <w:t xml:space="preserve">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826A4" w14:paraId="0FFD312D" w14:textId="77777777" w:rsidTr="001D2D4D">
        <w:tc>
          <w:tcPr>
            <w:tcW w:w="9617" w:type="dxa"/>
          </w:tcPr>
          <w:p w14:paraId="574B6924" w14:textId="77777777" w:rsidR="008657DC" w:rsidRPr="008657DC" w:rsidRDefault="008657DC" w:rsidP="008657DC">
            <w:pPr>
              <w:jc w:val="both"/>
              <w:rPr>
                <w:b/>
                <w:color w:val="000000" w:themeColor="text1"/>
                <w:u w:val="single"/>
                <w:lang w:eastAsia="ko-KR"/>
              </w:rPr>
            </w:pPr>
            <w:r w:rsidRPr="008657DC">
              <w:rPr>
                <w:b/>
                <w:color w:val="000000" w:themeColor="text1"/>
                <w:u w:val="single"/>
                <w:lang w:eastAsia="ko-KR"/>
              </w:rPr>
              <w:t xml:space="preserve">Issue 3-1-2: NCD-SSB time offset impact </w:t>
            </w:r>
          </w:p>
          <w:p w14:paraId="030D735B" w14:textId="77777777" w:rsidR="008657DC" w:rsidRPr="008657DC" w:rsidRDefault="008657DC" w:rsidP="008657DC">
            <w:pPr>
              <w:pStyle w:val="ListParagraph"/>
              <w:numPr>
                <w:ilvl w:val="0"/>
                <w:numId w:val="32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7DC"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360F2567" w14:textId="77777777" w:rsidR="008657DC" w:rsidRPr="008657DC" w:rsidRDefault="008657DC" w:rsidP="008657DC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7DC">
              <w:rPr>
                <w:rFonts w:eastAsia="SimSun"/>
                <w:color w:val="000000" w:themeColor="text1"/>
                <w:szCs w:val="24"/>
                <w:lang w:eastAsia="zh-CN"/>
              </w:rPr>
              <w:t>Option 1: When the SSB for intra-frequency measurement is fully-partially overlapping with the MG due to SSB offset, UE is required to perform intra-frequency measurement and drop the configured MG. (Ericsson)</w:t>
            </w:r>
          </w:p>
          <w:p w14:paraId="7E1AB4DC" w14:textId="77777777" w:rsidR="008657DC" w:rsidRPr="008657DC" w:rsidRDefault="008657DC" w:rsidP="008657DC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7D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2: </w:t>
            </w:r>
            <w:r w:rsidRPr="008657DC">
              <w:rPr>
                <w:rFonts w:eastAsia="SimSun" w:hint="eastAsia"/>
                <w:color w:val="000000" w:themeColor="text1"/>
                <w:szCs w:val="24"/>
                <w:lang w:eastAsia="zh-CN"/>
              </w:rPr>
              <w:t>Up</w:t>
            </w:r>
            <w:r w:rsidRPr="008657D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to NW configuration to address this issue (Apple vivo Huawei MTK)</w:t>
            </w:r>
          </w:p>
          <w:p w14:paraId="619967F6" w14:textId="77777777" w:rsidR="008657DC" w:rsidRPr="008657DC" w:rsidRDefault="008657DC" w:rsidP="008657DC">
            <w:pPr>
              <w:pStyle w:val="ListParagraph"/>
              <w:numPr>
                <w:ilvl w:val="1"/>
                <w:numId w:val="3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8657D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3: FFS (Huawei </w:t>
            </w:r>
            <w:proofErr w:type="spellStart"/>
            <w:r w:rsidRPr="008657DC">
              <w:rPr>
                <w:rFonts w:eastAsia="SimSun"/>
                <w:color w:val="000000" w:themeColor="text1"/>
                <w:szCs w:val="24"/>
                <w:lang w:eastAsia="zh-CN"/>
              </w:rPr>
              <w:t>xiaomi</w:t>
            </w:r>
            <w:proofErr w:type="spellEnd"/>
            <w:r w:rsidRPr="008657DC">
              <w:rPr>
                <w:rFonts w:eastAsia="SimSun"/>
                <w:color w:val="000000" w:themeColor="text1"/>
                <w:szCs w:val="24"/>
                <w:lang w:eastAsia="zh-CN"/>
              </w:rPr>
              <w:t>)</w:t>
            </w:r>
          </w:p>
          <w:p w14:paraId="6B895E8D" w14:textId="6AAAFB30" w:rsidR="004415D4" w:rsidRPr="008657DC" w:rsidRDefault="008657DC" w:rsidP="008657DC">
            <w:pPr>
              <w:spacing w:after="120"/>
              <w:rPr>
                <w:i/>
                <w:color w:val="0070C0"/>
                <w:lang w:eastAsia="zh-CN"/>
              </w:rPr>
            </w:pPr>
            <w:r w:rsidRPr="008657DC">
              <w:rPr>
                <w:rFonts w:hint="eastAsia"/>
                <w:i/>
                <w:color w:val="000000" w:themeColor="text1"/>
                <w:lang w:eastAsia="zh-CN"/>
              </w:rPr>
              <w:t>Agreements:</w:t>
            </w:r>
            <w:r w:rsidRPr="008657DC">
              <w:rPr>
                <w:i/>
                <w:color w:val="000000" w:themeColor="text1"/>
                <w:lang w:eastAsia="zh-CN"/>
              </w:rPr>
              <w:t xml:space="preserve"> No</w:t>
            </w:r>
          </w:p>
        </w:tc>
      </w:tr>
    </w:tbl>
    <w:p w14:paraId="09C79071" w14:textId="77777777" w:rsidR="00A826A4" w:rsidRDefault="00A826A4" w:rsidP="00A826A4">
      <w:pPr>
        <w:spacing w:after="0"/>
      </w:pPr>
    </w:p>
    <w:p w14:paraId="1BA44BB9" w14:textId="47E38D8C" w:rsidR="005B4801" w:rsidRPr="00EF698B" w:rsidRDefault="00496DF7" w:rsidP="005C23A4">
      <w:r>
        <w:t xml:space="preserve">In this contribution, we discuss </w:t>
      </w:r>
      <w:r w:rsidR="00221C49">
        <w:t>the above open issue from last meeting</w:t>
      </w:r>
      <w:r>
        <w:t>.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2A283668" w14:textId="02117DD9" w:rsidR="00583E5D" w:rsidRDefault="00E73C53" w:rsidP="00041E2C">
      <w:r>
        <w:t>The above o</w:t>
      </w:r>
      <w:r w:rsidR="007773DA">
        <w:t xml:space="preserve">pen issue from last meeting </w:t>
      </w:r>
      <w:r>
        <w:t>is</w:t>
      </w:r>
      <w:r w:rsidR="007773DA">
        <w:t xml:space="preserve"> discussed in this section</w:t>
      </w:r>
      <w:r w:rsidR="005B4801">
        <w:t>.</w:t>
      </w:r>
    </w:p>
    <w:p w14:paraId="386F3FF8" w14:textId="3BD50276" w:rsidR="00EF56A5" w:rsidRDefault="008657DC" w:rsidP="00EF56A5">
      <w:pPr>
        <w:pStyle w:val="RAN4H2"/>
        <w:rPr>
          <w:lang w:val="en-GB"/>
        </w:rPr>
      </w:pPr>
      <w:r w:rsidRPr="008657DC">
        <w:rPr>
          <w:lang w:val="en-GB"/>
        </w:rPr>
        <w:t>Impact from NCD-SSB time offset</w:t>
      </w:r>
      <w:r w:rsidR="00EF56A5" w:rsidRPr="00EF56A5">
        <w:rPr>
          <w:lang w:val="en-GB"/>
        </w:rPr>
        <w:t xml:space="preserve"> </w:t>
      </w:r>
    </w:p>
    <w:p w14:paraId="6E5A6C6A" w14:textId="6569DE1D" w:rsidR="002F3C2C" w:rsidRDefault="00E65CC8" w:rsidP="00041E2C">
      <w:pPr>
        <w:rPr>
          <w:lang w:val="en-GB"/>
        </w:rPr>
      </w:pPr>
      <w:r w:rsidRPr="0030360F">
        <w:rPr>
          <w:lang w:val="en-GB"/>
        </w:rPr>
        <w:t xml:space="preserve">The impact of NCD-SSB time offset on measurement requirements was raised in [3]. The case with NCD-SSB time offset = 5ms </w:t>
      </w:r>
      <w:r w:rsidR="0030360F" w:rsidRPr="0030360F">
        <w:rPr>
          <w:lang w:val="en-GB"/>
        </w:rPr>
        <w:t>i</w:t>
      </w:r>
      <w:r w:rsidRPr="0030360F">
        <w:rPr>
          <w:lang w:val="en-GB"/>
        </w:rPr>
        <w:t xml:space="preserve">s referred, which can be configured by RRC signalling. In this case, if NCD-SSB in the dedicated BWP is used for intra-frequency measurements in the second half frame, </w:t>
      </w:r>
      <w:r w:rsidR="00AB4032">
        <w:rPr>
          <w:lang w:val="en-GB"/>
        </w:rPr>
        <w:t xml:space="preserve">it is proposed that </w:t>
      </w:r>
      <w:r w:rsidRPr="0030360F">
        <w:rPr>
          <w:lang w:val="en-GB"/>
        </w:rPr>
        <w:t xml:space="preserve">gap-assisted CD-SSB measurements </w:t>
      </w:r>
      <w:r w:rsidR="0030360F" w:rsidRPr="0030360F">
        <w:rPr>
          <w:lang w:val="en-GB"/>
        </w:rPr>
        <w:t xml:space="preserve">in the initial BWP </w:t>
      </w:r>
      <w:r w:rsidRPr="0030360F">
        <w:rPr>
          <w:lang w:val="en-GB"/>
        </w:rPr>
        <w:t xml:space="preserve">for serving cell or inter-frequency neighbour cells </w:t>
      </w:r>
      <w:r w:rsidR="0030360F" w:rsidRPr="0030360F">
        <w:rPr>
          <w:lang w:val="en-GB"/>
        </w:rPr>
        <w:t xml:space="preserve">in the first half frame </w:t>
      </w:r>
      <w:r w:rsidR="00AB4032">
        <w:rPr>
          <w:lang w:val="en-GB"/>
        </w:rPr>
        <w:t>are</w:t>
      </w:r>
      <w:r w:rsidRPr="0030360F">
        <w:rPr>
          <w:lang w:val="en-GB"/>
        </w:rPr>
        <w:t xml:space="preserve"> dr</w:t>
      </w:r>
      <w:r w:rsidR="00AB4032">
        <w:rPr>
          <w:lang w:val="en-GB"/>
        </w:rPr>
        <w:t xml:space="preserve">opped </w:t>
      </w:r>
      <w:r w:rsidR="0030360F" w:rsidRPr="0030360F">
        <w:rPr>
          <w:lang w:val="en-GB"/>
        </w:rPr>
        <w:t>due to fully partial overlapping. Figure 1 of [3] is replicated below.</w:t>
      </w:r>
    </w:p>
    <w:p w14:paraId="38A800F8" w14:textId="6DCC54C9" w:rsidR="002F3C2C" w:rsidRDefault="002F3C2C" w:rsidP="002F3C2C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5BA54A3C" wp14:editId="44E3AF63">
            <wp:extent cx="4913630" cy="195072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630" cy="195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1CE186" w14:textId="13826E8C" w:rsidR="002F3C2C" w:rsidRDefault="002F3C2C" w:rsidP="00C509B9">
      <w:pPr>
        <w:pStyle w:val="Caption"/>
        <w:rPr>
          <w:lang w:val="en-GB"/>
        </w:rPr>
      </w:pPr>
      <w:r w:rsidRPr="002F3C2C">
        <w:rPr>
          <w:lang w:val="en-GB"/>
        </w:rPr>
        <w:t>Figure 1</w:t>
      </w:r>
      <w:r>
        <w:rPr>
          <w:lang w:val="en-GB"/>
        </w:rPr>
        <w:t>:</w:t>
      </w:r>
      <w:r w:rsidRPr="002F3C2C">
        <w:rPr>
          <w:lang w:val="en-GB"/>
        </w:rPr>
        <w:t xml:space="preserve"> CD-SSB and NCD-SSB configured with time offset</w:t>
      </w:r>
      <w:r>
        <w:rPr>
          <w:lang w:val="en-GB"/>
        </w:rPr>
        <w:t xml:space="preserve"> [</w:t>
      </w:r>
      <w:r w:rsidR="008657DC">
        <w:rPr>
          <w:lang w:val="en-GB"/>
        </w:rPr>
        <w:t>3].</w:t>
      </w:r>
    </w:p>
    <w:p w14:paraId="40C9518D" w14:textId="3760AFD1" w:rsidR="000979CD" w:rsidRPr="007E69C6" w:rsidRDefault="007E69C6" w:rsidP="00041E2C">
      <w:pPr>
        <w:rPr>
          <w:lang w:val="en-GB"/>
        </w:rPr>
      </w:pPr>
      <w:r w:rsidRPr="007E69C6">
        <w:rPr>
          <w:lang w:val="en-GB"/>
        </w:rPr>
        <w:lastRenderedPageBreak/>
        <w:t xml:space="preserve">At RAN4 #104-e, some companies argued that it is a corner case scenario. As NCD-SSB time offset = 5ms can be configured by RRC signalling, we think it is not a corner case scenario and hence should be considered.  </w:t>
      </w:r>
    </w:p>
    <w:p w14:paraId="6E720416" w14:textId="77777777" w:rsidR="00041E2C" w:rsidRPr="007E69C6" w:rsidRDefault="00041E2C" w:rsidP="00041E2C">
      <w:pPr>
        <w:rPr>
          <w:lang w:val="en-GB"/>
        </w:rPr>
      </w:pPr>
      <w:r w:rsidRPr="007E69C6">
        <w:rPr>
          <w:lang w:val="en-GB"/>
        </w:rPr>
        <w:t>The following proposal is made.</w:t>
      </w:r>
    </w:p>
    <w:p w14:paraId="605435D6" w14:textId="6CF66FB8" w:rsidR="000979CD" w:rsidRPr="007E69C6" w:rsidRDefault="007E69C6" w:rsidP="000979CD">
      <w:pPr>
        <w:pStyle w:val="RAN4proposal"/>
      </w:pPr>
      <w:r w:rsidRPr="007E69C6">
        <w:t xml:space="preserve">RAN4 to consider the scenario NCD-SSB time offset = 5ms and CD-SSB in a different BWP to NCD-SSB </w:t>
      </w:r>
      <w:r w:rsidR="00C509B9">
        <w:t>with</w:t>
      </w:r>
      <w:r w:rsidR="00C509B9" w:rsidRPr="007E69C6">
        <w:t xml:space="preserve"> MG for CD-SSB be</w:t>
      </w:r>
      <w:r w:rsidR="00C509B9">
        <w:t>ing</w:t>
      </w:r>
      <w:r w:rsidR="00C509B9" w:rsidRPr="007E69C6">
        <w:t xml:space="preserve"> applied</w:t>
      </w:r>
      <w:r w:rsidRPr="007E69C6">
        <w:t>.</w:t>
      </w:r>
      <w:r w:rsidR="000979CD" w:rsidRPr="007E69C6">
        <w:t xml:space="preserve"> </w:t>
      </w:r>
    </w:p>
    <w:p w14:paraId="25FB3B96" w14:textId="79708B6F" w:rsidR="007E69C6" w:rsidRDefault="007E69C6" w:rsidP="008657DC">
      <w:r w:rsidRPr="008B54B0">
        <w:t xml:space="preserve">In fact, the proposed drop of CD-SSB measurements according to option 1 in this fully partial overlapping scenario represents a severe limitation for use of this SSB offset configuration. </w:t>
      </w:r>
      <w:r w:rsidR="008B54B0" w:rsidRPr="008B54B0">
        <w:t xml:space="preserve">Option 2 proposes to leave this to NW configuration and option 3 proposes to study the issue further. </w:t>
      </w:r>
    </w:p>
    <w:p w14:paraId="03CA5C1F" w14:textId="222B25D9" w:rsidR="008B54B0" w:rsidRDefault="008B54B0" w:rsidP="008657DC">
      <w:r>
        <w:t xml:space="preserve">In our view, it should be </w:t>
      </w:r>
      <w:r w:rsidR="0082320D">
        <w:t xml:space="preserve">first </w:t>
      </w:r>
      <w:r>
        <w:t>investigated, if there is a princip</w:t>
      </w:r>
      <w:r w:rsidR="004F7A7A">
        <w:t>al</w:t>
      </w:r>
      <w:r>
        <w:t xml:space="preserve"> issue with this </w:t>
      </w:r>
      <w:r w:rsidRPr="008B54B0">
        <w:t>SSB offset configuration</w:t>
      </w:r>
      <w:r>
        <w:t xml:space="preserve">. It is preferable to keep existing measurement requirements while not introducing limitations </w:t>
      </w:r>
      <w:r w:rsidR="00C509B9">
        <w:t>such as</w:t>
      </w:r>
      <w:r>
        <w:t xml:space="preserve"> MG dropping. To this purpose, option 2 is further analyzed. </w:t>
      </w:r>
    </w:p>
    <w:p w14:paraId="0FB674EB" w14:textId="7E222565" w:rsidR="0082320D" w:rsidRDefault="0082320D" w:rsidP="008657DC">
      <w:r>
        <w:t xml:space="preserve">In fact, SSB bursts are transmitted </w:t>
      </w:r>
      <w:r w:rsidR="00201187">
        <w:t xml:space="preserve">only in slots #0 to #3 of half frames </w:t>
      </w:r>
      <w:r>
        <w:t xml:space="preserve">according to 38.213, hence the measurement spans over 4ms rather than 5ms, as </w:t>
      </w:r>
      <w:r w:rsidR="00201187">
        <w:t xml:space="preserve">already </w:t>
      </w:r>
      <w:r>
        <w:t>commented during RAN4 #104-e [1].</w:t>
      </w:r>
    </w:p>
    <w:p w14:paraId="0F7FD630" w14:textId="325EA3C6" w:rsidR="008B54B0" w:rsidRDefault="008B54B0" w:rsidP="008657DC">
      <w:r>
        <w:t xml:space="preserve">Figure 1 shows the overlapping of the configured MG for CD-SSB with NCD-SSB. Assuming MGP #0 or #1 is used with MGL= 6ms, there is overlapping of at least half slot between MG and NCD-SSB (using MGTA=0.5ms). </w:t>
      </w:r>
      <w:r w:rsidR="0082320D">
        <w:t xml:space="preserve">For this </w:t>
      </w:r>
      <w:r w:rsidR="00917638">
        <w:t>MG configuration</w:t>
      </w:r>
      <w:r w:rsidR="0082320D">
        <w:t>, NCD-SSB cannot be properly received. On the other side, if MG is further advanced, overlapping can be avoided.</w:t>
      </w:r>
      <w:r w:rsidR="00201187">
        <w:t xml:space="preserve"> To achieve this</w:t>
      </w:r>
      <w:r w:rsidR="0082320D">
        <w:t xml:space="preserve">, network can configure the highest gap offset </w:t>
      </w:r>
      <w:r w:rsidR="00201187">
        <w:t>for MG</w:t>
      </w:r>
      <w:r w:rsidR="0082320D">
        <w:t xml:space="preserve"> </w:t>
      </w:r>
      <w:r w:rsidR="00201187">
        <w:t xml:space="preserve">to enforce that MG for CD-SSB is further advanced by 1ms such that there is no overlapping with NCD-SSB in this case. </w:t>
      </w:r>
    </w:p>
    <w:p w14:paraId="44646626" w14:textId="2566B9E2" w:rsidR="00126311" w:rsidRPr="00126311" w:rsidRDefault="00126311" w:rsidP="008657DC">
      <w:pPr>
        <w:rPr>
          <w:lang w:val="en-GB"/>
        </w:rPr>
      </w:pPr>
      <w:r w:rsidRPr="00126311">
        <w:rPr>
          <w:lang w:val="en-GB"/>
        </w:rPr>
        <w:t>The following observation is made.</w:t>
      </w:r>
    </w:p>
    <w:p w14:paraId="569CC2FE" w14:textId="25950E19" w:rsidR="002D29DB" w:rsidRPr="00126311" w:rsidRDefault="00917638" w:rsidP="00126311">
      <w:pPr>
        <w:pStyle w:val="RAN4observation0"/>
        <w:rPr>
          <w:lang w:val="en-US"/>
        </w:rPr>
      </w:pPr>
      <w:r>
        <w:t xml:space="preserve">MG configuration with </w:t>
      </w:r>
      <w:r w:rsidRPr="00126311">
        <w:t xml:space="preserve">appropriate </w:t>
      </w:r>
      <w:r w:rsidR="00201187" w:rsidRPr="00126311">
        <w:t xml:space="preserve">combination of gap offset and MGTA, selected by network, </w:t>
      </w:r>
      <w:r w:rsidR="00126311" w:rsidRPr="00126311">
        <w:t xml:space="preserve">can </w:t>
      </w:r>
      <w:r w:rsidR="00201187" w:rsidRPr="00126311">
        <w:t xml:space="preserve">resolve the </w:t>
      </w:r>
      <w:r w:rsidR="00126311" w:rsidRPr="00126311">
        <w:t xml:space="preserve">depicted issue </w:t>
      </w:r>
      <w:r w:rsidR="00126311">
        <w:t>to</w:t>
      </w:r>
      <w:r w:rsidR="00126311" w:rsidRPr="00126311">
        <w:t xml:space="preserve"> </w:t>
      </w:r>
      <w:bookmarkStart w:id="3" w:name="_Hlk115177925"/>
      <w:r w:rsidR="00126311">
        <w:t>preclude UE</w:t>
      </w:r>
      <w:r w:rsidR="00126311" w:rsidRPr="00126311">
        <w:t xml:space="preserve"> ha</w:t>
      </w:r>
      <w:r w:rsidR="00126311">
        <w:t>ving</w:t>
      </w:r>
      <w:r w:rsidR="00126311" w:rsidRPr="00126311">
        <w:t xml:space="preserve"> to drop </w:t>
      </w:r>
      <w:r w:rsidR="00126311">
        <w:t xml:space="preserve">MG assisted </w:t>
      </w:r>
      <w:r w:rsidR="00126311" w:rsidRPr="00126311">
        <w:t xml:space="preserve">CD-SSB inter-frequency measurements.  </w:t>
      </w:r>
    </w:p>
    <w:bookmarkEnd w:id="3"/>
    <w:p w14:paraId="6A35E71F" w14:textId="79630014" w:rsidR="002D29DB" w:rsidRPr="00126311" w:rsidRDefault="00A90BC2" w:rsidP="0097669D">
      <w:pPr>
        <w:rPr>
          <w:lang w:val="en-GB"/>
        </w:rPr>
      </w:pPr>
      <w:r w:rsidRPr="00126311">
        <w:rPr>
          <w:lang w:val="en-GB"/>
        </w:rPr>
        <w:t>The following proposal is made.</w:t>
      </w:r>
    </w:p>
    <w:p w14:paraId="6606E6AA" w14:textId="218838C1" w:rsidR="00A90BC2" w:rsidRPr="00126311" w:rsidRDefault="00126311" w:rsidP="00126311">
      <w:pPr>
        <w:pStyle w:val="RAN4proposal"/>
        <w:rPr>
          <w:lang w:val="en-GB"/>
        </w:rPr>
      </w:pPr>
      <w:r w:rsidRPr="00126311">
        <w:rPr>
          <w:lang w:val="en-GB"/>
        </w:rPr>
        <w:t xml:space="preserve">RAN4 </w:t>
      </w:r>
      <w:r w:rsidR="00C509B9">
        <w:rPr>
          <w:lang w:val="en-GB"/>
        </w:rPr>
        <w:t>to</w:t>
      </w:r>
      <w:r w:rsidRPr="00126311">
        <w:rPr>
          <w:lang w:val="en-GB"/>
        </w:rPr>
        <w:t xml:space="preserve"> not further </w:t>
      </w:r>
      <w:r w:rsidR="00C509B9">
        <w:rPr>
          <w:lang w:val="en-GB"/>
        </w:rPr>
        <w:t xml:space="preserve">treat </w:t>
      </w:r>
      <w:r w:rsidRPr="00126311">
        <w:rPr>
          <w:lang w:val="en-GB"/>
        </w:rPr>
        <w:t xml:space="preserve">the scenario </w:t>
      </w:r>
      <w:r w:rsidR="00C509B9">
        <w:rPr>
          <w:lang w:val="en-GB"/>
        </w:rPr>
        <w:t>with</w:t>
      </w:r>
      <w:r w:rsidRPr="00126311">
        <w:rPr>
          <w:lang w:val="en-GB"/>
        </w:rPr>
        <w:t xml:space="preserve"> NCD-SSB offset = 5ms, as there is no specification impact. Network can select appropriate MG configuration based on gap offset and MGTA to preclude UE having to drop MG assisted CD-SSB inter-frequency measurements.  </w:t>
      </w:r>
    </w:p>
    <w:p w14:paraId="16CA844C" w14:textId="77777777" w:rsidR="00CD7492" w:rsidRPr="007E5EE4" w:rsidRDefault="00CD7492" w:rsidP="00A37002">
      <w:pPr>
        <w:pStyle w:val="RAN4H1"/>
        <w:rPr>
          <w:lang w:val="en-US"/>
        </w:rPr>
      </w:pPr>
      <w:r w:rsidRPr="007E5EE4">
        <w:rPr>
          <w:lang w:val="en-US"/>
        </w:rPr>
        <w:t>Conclusion</w:t>
      </w:r>
    </w:p>
    <w:p w14:paraId="273CDF6B" w14:textId="77777777" w:rsidR="007E5EE4" w:rsidRPr="007E5EE4" w:rsidRDefault="00E73C53" w:rsidP="007E5EE4">
      <w:r w:rsidRPr="007E5EE4">
        <w:t xml:space="preserve">The open issue from last meeting on </w:t>
      </w:r>
      <w:r w:rsidR="007E5EE4" w:rsidRPr="007E5EE4">
        <w:t xml:space="preserve">measurement requirements impact from NCD-SSB time offset = 5ms </w:t>
      </w:r>
      <w:r w:rsidRPr="007E5EE4">
        <w:t>has been addressed in this contribution</w:t>
      </w:r>
      <w:r w:rsidR="007E5EE4" w:rsidRPr="007E5EE4">
        <w:t xml:space="preserve">. </w:t>
      </w:r>
    </w:p>
    <w:p w14:paraId="7B833D6A" w14:textId="76EAC2B7" w:rsidR="007E5EE4" w:rsidRPr="00126311" w:rsidRDefault="007E5EE4" w:rsidP="007E5EE4">
      <w:pPr>
        <w:rPr>
          <w:lang w:val="en-GB"/>
        </w:rPr>
      </w:pPr>
      <w:r w:rsidRPr="007E5EE4">
        <w:t>The</w:t>
      </w:r>
      <w:r w:rsidR="00E73C53" w:rsidRPr="007E5EE4">
        <w:t xml:space="preserve"> </w:t>
      </w:r>
      <w:r w:rsidRPr="007E5EE4">
        <w:rPr>
          <w:lang w:val="en-GB"/>
        </w:rPr>
        <w:t>following observation and proposals are made.</w:t>
      </w:r>
    </w:p>
    <w:p w14:paraId="55959261" w14:textId="3DCDE727" w:rsidR="007E5EE4" w:rsidRPr="007E5EE4" w:rsidRDefault="00917638" w:rsidP="007E5EE4">
      <w:pPr>
        <w:pStyle w:val="RAN4Observation"/>
        <w:numPr>
          <w:ilvl w:val="0"/>
          <w:numId w:val="36"/>
        </w:numPr>
        <w:ind w:left="0" w:firstLine="0"/>
        <w:rPr>
          <w:lang w:val="en-US"/>
        </w:rPr>
      </w:pPr>
      <w:r>
        <w:t xml:space="preserve">MG configuration with </w:t>
      </w:r>
      <w:r w:rsidR="007E5EE4" w:rsidRPr="00126311">
        <w:t xml:space="preserve">appropriate combination of gap offset and MGTA, selected by network, can resolve the depicted issue </w:t>
      </w:r>
      <w:r w:rsidR="007E5EE4">
        <w:t>to</w:t>
      </w:r>
      <w:r w:rsidR="007E5EE4" w:rsidRPr="00126311">
        <w:t xml:space="preserve"> </w:t>
      </w:r>
      <w:r w:rsidR="007E5EE4">
        <w:t>preclude UE</w:t>
      </w:r>
      <w:r w:rsidR="007E5EE4" w:rsidRPr="00126311">
        <w:t xml:space="preserve"> ha</w:t>
      </w:r>
      <w:r w:rsidR="007E5EE4">
        <w:t>ving</w:t>
      </w:r>
      <w:r w:rsidR="007E5EE4" w:rsidRPr="00126311">
        <w:t xml:space="preserve"> to drop </w:t>
      </w:r>
      <w:r w:rsidR="007E5EE4">
        <w:t xml:space="preserve">MG assisted </w:t>
      </w:r>
      <w:r w:rsidR="007E5EE4" w:rsidRPr="00126311">
        <w:t xml:space="preserve">CD-SSB inter-frequency measurements.  </w:t>
      </w:r>
    </w:p>
    <w:p w14:paraId="678E3509" w14:textId="4705A83E" w:rsidR="007E5EE4" w:rsidRPr="007E5EE4" w:rsidRDefault="007E5EE4" w:rsidP="007E5EE4">
      <w:pPr>
        <w:pStyle w:val="RAN4proposal"/>
        <w:numPr>
          <w:ilvl w:val="0"/>
          <w:numId w:val="37"/>
        </w:numPr>
        <w:ind w:left="0" w:firstLine="0"/>
      </w:pPr>
      <w:r w:rsidRPr="007E69C6">
        <w:t xml:space="preserve">RAN4 to consider the scenario NCD-SSB time offset = 5ms and CD-SSB in a different BWP to NCD-SSB </w:t>
      </w:r>
      <w:r w:rsidR="00C509B9">
        <w:t>with</w:t>
      </w:r>
      <w:r w:rsidRPr="007E69C6">
        <w:t xml:space="preserve"> MG for CD-SSB be</w:t>
      </w:r>
      <w:r w:rsidR="00C509B9">
        <w:t>ing</w:t>
      </w:r>
      <w:r w:rsidRPr="007E69C6">
        <w:t xml:space="preserve"> applied. </w:t>
      </w:r>
    </w:p>
    <w:p w14:paraId="5F42742B" w14:textId="1FD320AB" w:rsidR="007E5EE4" w:rsidRPr="00126311" w:rsidRDefault="007E5EE4" w:rsidP="007E5EE4">
      <w:pPr>
        <w:pStyle w:val="RAN4proposal"/>
        <w:rPr>
          <w:lang w:val="en-GB"/>
        </w:rPr>
      </w:pPr>
      <w:r w:rsidRPr="00126311">
        <w:rPr>
          <w:lang w:val="en-GB"/>
        </w:rPr>
        <w:t xml:space="preserve">RAN4 </w:t>
      </w:r>
      <w:r w:rsidR="00C509B9">
        <w:rPr>
          <w:lang w:val="en-GB"/>
        </w:rPr>
        <w:t>to</w:t>
      </w:r>
      <w:r w:rsidRPr="00126311">
        <w:rPr>
          <w:lang w:val="en-GB"/>
        </w:rPr>
        <w:t xml:space="preserve"> not </w:t>
      </w:r>
      <w:r w:rsidR="00C509B9">
        <w:rPr>
          <w:lang w:val="en-GB"/>
        </w:rPr>
        <w:t xml:space="preserve">further </w:t>
      </w:r>
      <w:r w:rsidRPr="00126311">
        <w:rPr>
          <w:lang w:val="en-GB"/>
        </w:rPr>
        <w:t xml:space="preserve">treat the scenario </w:t>
      </w:r>
      <w:r w:rsidR="00C509B9">
        <w:rPr>
          <w:lang w:val="en-GB"/>
        </w:rPr>
        <w:t>with</w:t>
      </w:r>
      <w:r w:rsidRPr="00126311">
        <w:rPr>
          <w:lang w:val="en-GB"/>
        </w:rPr>
        <w:t xml:space="preserve"> NCD-SSB offset = 5ms, as there is no specification impact. Network can select appropriate MG configuration based on gap offset and MGTA to preclude UE having to drop MG assisted CD-SSB inter-frequency measurements.  </w:t>
      </w:r>
    </w:p>
    <w:p w14:paraId="39C69540" w14:textId="20451BDE" w:rsidR="00687FA0" w:rsidRPr="00AF304B" w:rsidRDefault="003B659E" w:rsidP="00AF304B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  <w:bookmarkStart w:id="4" w:name="_Ref114500673"/>
      <w:bookmarkEnd w:id="4"/>
    </w:p>
    <w:p w14:paraId="3B78EC8C" w14:textId="77777777" w:rsidR="004415D4" w:rsidRDefault="004415D4" w:rsidP="004415D4">
      <w:pPr>
        <w:pStyle w:val="ListParagraph"/>
        <w:numPr>
          <w:ilvl w:val="0"/>
          <w:numId w:val="21"/>
        </w:numPr>
        <w:ind w:right="-22"/>
      </w:pPr>
      <w:r w:rsidRPr="00AF304B">
        <w:t>R4-2214275</w:t>
      </w:r>
      <w:r>
        <w:t>, “</w:t>
      </w:r>
      <w:r w:rsidRPr="00AF304B">
        <w:t>Email discussion summary for [104-e][224] NR_redcap_RRM_2</w:t>
      </w:r>
      <w:r>
        <w:t>”</w:t>
      </w:r>
      <w:r w:rsidRPr="00AF304B">
        <w:t>, Moderator (vivo)</w:t>
      </w:r>
    </w:p>
    <w:p w14:paraId="09F9EC9D" w14:textId="77777777" w:rsidR="004415D4" w:rsidRDefault="004415D4" w:rsidP="004415D4">
      <w:pPr>
        <w:pStyle w:val="ListParagraph"/>
        <w:numPr>
          <w:ilvl w:val="0"/>
          <w:numId w:val="21"/>
        </w:numPr>
        <w:ind w:right="-22"/>
      </w:pPr>
      <w:r w:rsidRPr="00AF304B">
        <w:t>R4-2215162</w:t>
      </w:r>
      <w:r>
        <w:t>, “</w:t>
      </w:r>
      <w:r w:rsidRPr="00AF304B">
        <w:t xml:space="preserve">WF on </w:t>
      </w:r>
      <w:proofErr w:type="spellStart"/>
      <w:r w:rsidRPr="00AF304B">
        <w:t>eDRX</w:t>
      </w:r>
      <w:proofErr w:type="spellEnd"/>
      <w:r w:rsidRPr="00AF304B">
        <w:t xml:space="preserve"> and RRM measurement relaxations requirements for Redcap UE</w:t>
      </w:r>
      <w:r>
        <w:t>”</w:t>
      </w:r>
      <w:r w:rsidRPr="00AF304B">
        <w:t>, vivo</w:t>
      </w:r>
    </w:p>
    <w:p w14:paraId="1A25F8C2" w14:textId="60A57AA3" w:rsidR="002F3C2C" w:rsidRDefault="002F3C2C" w:rsidP="00AF304B">
      <w:pPr>
        <w:pStyle w:val="ListParagraph"/>
        <w:numPr>
          <w:ilvl w:val="0"/>
          <w:numId w:val="21"/>
        </w:numPr>
        <w:ind w:right="-22"/>
      </w:pPr>
      <w:r>
        <w:t>R4-2212755,”</w:t>
      </w:r>
      <w:r w:rsidRPr="002F3C2C">
        <w:t xml:space="preserve"> Discussions on replay LS about NCD-SSB for </w:t>
      </w:r>
      <w:proofErr w:type="spellStart"/>
      <w:r w:rsidRPr="002F3C2C">
        <w:t>RedCap</w:t>
      </w:r>
      <w:proofErr w:type="spellEnd"/>
      <w:r>
        <w:t>”, Ericsson</w:t>
      </w:r>
    </w:p>
    <w:p w14:paraId="50220217" w14:textId="3180ECC7" w:rsidR="00487EF1" w:rsidRPr="00AF304B" w:rsidRDefault="00487EF1" w:rsidP="00487EF1">
      <w:pPr>
        <w:pStyle w:val="ListParagraph"/>
      </w:pPr>
    </w:p>
    <w:sectPr w:rsidR="00487EF1" w:rsidRPr="00AF304B" w:rsidSect="00806A76">
      <w:footerReference w:type="default" r:id="rId14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82E26" w14:textId="77777777" w:rsidR="00617A15" w:rsidRDefault="00617A15" w:rsidP="00001C9B">
      <w:pPr>
        <w:spacing w:after="0" w:line="240" w:lineRule="auto"/>
      </w:pPr>
      <w:r>
        <w:separator/>
      </w:r>
    </w:p>
  </w:endnote>
  <w:endnote w:type="continuationSeparator" w:id="0">
    <w:p w14:paraId="5EE82AAE" w14:textId="77777777" w:rsidR="00617A15" w:rsidRDefault="00617A1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8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98515" w14:textId="5FF38B4E" w:rsidR="0038544C" w:rsidRDefault="003854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872C1B" w14:textId="77777777" w:rsidR="0038544C" w:rsidRDefault="003854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FC050" w14:textId="77777777" w:rsidR="00617A15" w:rsidRDefault="00617A15" w:rsidP="00001C9B">
      <w:pPr>
        <w:spacing w:after="0" w:line="240" w:lineRule="auto"/>
      </w:pPr>
      <w:r>
        <w:separator/>
      </w:r>
    </w:p>
  </w:footnote>
  <w:footnote w:type="continuationSeparator" w:id="0">
    <w:p w14:paraId="286D9149" w14:textId="77777777" w:rsidR="00617A15" w:rsidRDefault="00617A1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CF3FDE"/>
    <w:multiLevelType w:val="multilevel"/>
    <w:tmpl w:val="1DCF3FD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C49E0"/>
    <w:multiLevelType w:val="multilevel"/>
    <w:tmpl w:val="C1CEAD0A"/>
    <w:lvl w:ilvl="0">
      <w:start w:val="1"/>
      <w:numFmt w:val="bullet"/>
      <w:lvlText w:val=""/>
      <w:lvlJc w:val="left"/>
      <w:rPr>
        <w:rFonts w:ascii="Wingdings" w:hAnsi="Wingdings" w:hint="default"/>
      </w:rPr>
    </w:lvl>
    <w:lvl w:ilvl="1">
      <w:start w:val="1"/>
      <w:numFmt w:val="bullet"/>
      <w:lvlText w:val="o"/>
      <w:lvlJc w:val="left"/>
      <w:rPr>
        <w:rFonts w:ascii="Courier New" w:hAnsi="Courier New" w:cs="Courier New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E7D8E794"/>
    <w:lvl w:ilvl="0" w:tplc="C7A8287E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425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FBE0D6E"/>
    <w:multiLevelType w:val="hybridMultilevel"/>
    <w:tmpl w:val="C4801AEE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310857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6"/>
  </w:num>
  <w:num w:numId="4">
    <w:abstractNumId w:val="5"/>
  </w:num>
  <w:num w:numId="5">
    <w:abstractNumId w:val="20"/>
  </w:num>
  <w:num w:numId="6">
    <w:abstractNumId w:val="14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4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2"/>
  </w:num>
  <w:num w:numId="16">
    <w:abstractNumId w:val="3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8"/>
  </w:num>
  <w:num w:numId="22">
    <w:abstractNumId w:val="14"/>
    <w:lvlOverride w:ilvl="0">
      <w:startOverride w:val="1"/>
    </w:lvlOverride>
  </w:num>
  <w:num w:numId="23">
    <w:abstractNumId w:val="15"/>
    <w:lvlOverride w:ilvl="0">
      <w:startOverride w:val="1"/>
    </w:lvlOverride>
  </w:num>
  <w:num w:numId="24">
    <w:abstractNumId w:val="2"/>
  </w:num>
  <w:num w:numId="25">
    <w:abstractNumId w:val="12"/>
  </w:num>
  <w:num w:numId="26">
    <w:abstractNumId w:val="7"/>
  </w:num>
  <w:num w:numId="27">
    <w:abstractNumId w:val="0"/>
  </w:num>
  <w:num w:numId="28">
    <w:abstractNumId w:val="23"/>
  </w:num>
  <w:num w:numId="29">
    <w:abstractNumId w:val="8"/>
  </w:num>
  <w:num w:numId="30">
    <w:abstractNumId w:val="10"/>
  </w:num>
  <w:num w:numId="31">
    <w:abstractNumId w:val="9"/>
  </w:num>
  <w:num w:numId="32">
    <w:abstractNumId w:val="17"/>
  </w:num>
  <w:num w:numId="33">
    <w:abstractNumId w:val="4"/>
  </w:num>
  <w:num w:numId="34">
    <w:abstractNumId w:val="11"/>
  </w:num>
  <w:num w:numId="35">
    <w:abstractNumId w:val="21"/>
  </w:num>
  <w:num w:numId="36">
    <w:abstractNumId w:val="14"/>
    <w:lvlOverride w:ilvl="0">
      <w:startOverride w:val="1"/>
    </w:lvlOverride>
  </w:num>
  <w:num w:numId="37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5687"/>
    <w:rsid w:val="00041E2C"/>
    <w:rsid w:val="0008612A"/>
    <w:rsid w:val="00090E18"/>
    <w:rsid w:val="000979CD"/>
    <w:rsid w:val="000B0056"/>
    <w:rsid w:val="00126311"/>
    <w:rsid w:val="00140221"/>
    <w:rsid w:val="001745F8"/>
    <w:rsid w:val="001838CF"/>
    <w:rsid w:val="001868EE"/>
    <w:rsid w:val="001A1A62"/>
    <w:rsid w:val="001A3BA4"/>
    <w:rsid w:val="001E30F6"/>
    <w:rsid w:val="00201187"/>
    <w:rsid w:val="00214325"/>
    <w:rsid w:val="00221C49"/>
    <w:rsid w:val="00235F5C"/>
    <w:rsid w:val="002B4922"/>
    <w:rsid w:val="002C2D19"/>
    <w:rsid w:val="002D10FA"/>
    <w:rsid w:val="002D29DB"/>
    <w:rsid w:val="002D4C55"/>
    <w:rsid w:val="002E6936"/>
    <w:rsid w:val="002F3C2C"/>
    <w:rsid w:val="003023BB"/>
    <w:rsid w:val="0030360F"/>
    <w:rsid w:val="00321647"/>
    <w:rsid w:val="0032499A"/>
    <w:rsid w:val="0038544C"/>
    <w:rsid w:val="003A710A"/>
    <w:rsid w:val="003B659E"/>
    <w:rsid w:val="004014EB"/>
    <w:rsid w:val="00434C8D"/>
    <w:rsid w:val="0043750A"/>
    <w:rsid w:val="00437EDB"/>
    <w:rsid w:val="004415D4"/>
    <w:rsid w:val="00441DFD"/>
    <w:rsid w:val="00466FE0"/>
    <w:rsid w:val="004854BB"/>
    <w:rsid w:val="00487EF1"/>
    <w:rsid w:val="00496DF7"/>
    <w:rsid w:val="004E21E8"/>
    <w:rsid w:val="004E5E66"/>
    <w:rsid w:val="004F7A7A"/>
    <w:rsid w:val="005039B6"/>
    <w:rsid w:val="00503B4D"/>
    <w:rsid w:val="00504EE9"/>
    <w:rsid w:val="005111F1"/>
    <w:rsid w:val="0054442C"/>
    <w:rsid w:val="00550285"/>
    <w:rsid w:val="00572A20"/>
    <w:rsid w:val="005836F8"/>
    <w:rsid w:val="00583E5D"/>
    <w:rsid w:val="005918FA"/>
    <w:rsid w:val="005B4801"/>
    <w:rsid w:val="005C23A4"/>
    <w:rsid w:val="005D1CDF"/>
    <w:rsid w:val="005E0508"/>
    <w:rsid w:val="005E61A8"/>
    <w:rsid w:val="005F6419"/>
    <w:rsid w:val="006128AD"/>
    <w:rsid w:val="00617400"/>
    <w:rsid w:val="00617A15"/>
    <w:rsid w:val="00655E98"/>
    <w:rsid w:val="00664950"/>
    <w:rsid w:val="0067050A"/>
    <w:rsid w:val="00683220"/>
    <w:rsid w:val="00687FA0"/>
    <w:rsid w:val="006B7010"/>
    <w:rsid w:val="006E6311"/>
    <w:rsid w:val="007145FF"/>
    <w:rsid w:val="00715B2A"/>
    <w:rsid w:val="00751515"/>
    <w:rsid w:val="00756CD3"/>
    <w:rsid w:val="00762DE7"/>
    <w:rsid w:val="007773DA"/>
    <w:rsid w:val="00784DF6"/>
    <w:rsid w:val="00785232"/>
    <w:rsid w:val="007B17EC"/>
    <w:rsid w:val="007C3ED0"/>
    <w:rsid w:val="007E5EE4"/>
    <w:rsid w:val="007E69C6"/>
    <w:rsid w:val="00806A76"/>
    <w:rsid w:val="0080711E"/>
    <w:rsid w:val="00811C9D"/>
    <w:rsid w:val="00816C80"/>
    <w:rsid w:val="0082320D"/>
    <w:rsid w:val="00841BCD"/>
    <w:rsid w:val="00851A8E"/>
    <w:rsid w:val="008657DC"/>
    <w:rsid w:val="008826C1"/>
    <w:rsid w:val="0089258F"/>
    <w:rsid w:val="00893E13"/>
    <w:rsid w:val="008B54B0"/>
    <w:rsid w:val="0090091A"/>
    <w:rsid w:val="009042BD"/>
    <w:rsid w:val="00917638"/>
    <w:rsid w:val="00961B87"/>
    <w:rsid w:val="0097669D"/>
    <w:rsid w:val="00977E1D"/>
    <w:rsid w:val="009D5EE6"/>
    <w:rsid w:val="00A04992"/>
    <w:rsid w:val="00A147AA"/>
    <w:rsid w:val="00A21D71"/>
    <w:rsid w:val="00A22B78"/>
    <w:rsid w:val="00A25AE5"/>
    <w:rsid w:val="00A37002"/>
    <w:rsid w:val="00A826A4"/>
    <w:rsid w:val="00A90BC2"/>
    <w:rsid w:val="00AA1B0E"/>
    <w:rsid w:val="00AB4032"/>
    <w:rsid w:val="00AC5CA7"/>
    <w:rsid w:val="00AE2BA5"/>
    <w:rsid w:val="00AE56B1"/>
    <w:rsid w:val="00AE6D09"/>
    <w:rsid w:val="00AF304B"/>
    <w:rsid w:val="00B05300"/>
    <w:rsid w:val="00B44E90"/>
    <w:rsid w:val="00B55A91"/>
    <w:rsid w:val="00B73862"/>
    <w:rsid w:val="00BA6E48"/>
    <w:rsid w:val="00BB1D67"/>
    <w:rsid w:val="00BD33C3"/>
    <w:rsid w:val="00BF2218"/>
    <w:rsid w:val="00C443E3"/>
    <w:rsid w:val="00C509B9"/>
    <w:rsid w:val="00CB4B61"/>
    <w:rsid w:val="00CD7492"/>
    <w:rsid w:val="00CE3A6B"/>
    <w:rsid w:val="00D00211"/>
    <w:rsid w:val="00D06309"/>
    <w:rsid w:val="00D0673D"/>
    <w:rsid w:val="00D351EA"/>
    <w:rsid w:val="00D43403"/>
    <w:rsid w:val="00D60AD2"/>
    <w:rsid w:val="00D62E71"/>
    <w:rsid w:val="00D66188"/>
    <w:rsid w:val="00D740CA"/>
    <w:rsid w:val="00D84103"/>
    <w:rsid w:val="00D85728"/>
    <w:rsid w:val="00DF2997"/>
    <w:rsid w:val="00E65CC8"/>
    <w:rsid w:val="00E73C53"/>
    <w:rsid w:val="00E7621D"/>
    <w:rsid w:val="00EA400A"/>
    <w:rsid w:val="00EC7BC3"/>
    <w:rsid w:val="00ED7600"/>
    <w:rsid w:val="00EF56A5"/>
    <w:rsid w:val="00EF698B"/>
    <w:rsid w:val="00F1362C"/>
    <w:rsid w:val="00F4738E"/>
    <w:rsid w:val="00F508B8"/>
    <w:rsid w:val="00F824F5"/>
    <w:rsid w:val="00FC29B9"/>
    <w:rsid w:val="00FC6FD3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1D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1D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List"/>
    <w:link w:val="B1Char"/>
    <w:rsid w:val="00BB1D6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BB1D6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B1D6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0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5AIRPNAIUNRU-1328258698-16266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https://nokia.sharepoint.com/sites/c5g/5gradio/_layouts/15/DocIdRedir.aspx?ID=5AIRPNAIUNRU-1328258698-16266</Url>
      <Description>5AIRPNAIUNRU-1328258698-16266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673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11</cp:revision>
  <dcterms:created xsi:type="dcterms:W3CDTF">2022-09-25T20:36:00Z</dcterms:created>
  <dcterms:modified xsi:type="dcterms:W3CDTF">2022-09-30T21:44:00Z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1e36ce30-4738-483a-b103-da294cafc9e5</vt:lpwstr>
  </property>
</Properties>
</file>